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D1849" w14:textId="544D5C73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</w:t>
      </w:r>
      <w:r w:rsidR="002C5202">
        <w:rPr>
          <w:rFonts w:ascii="Arial" w:hAnsi="Arial" w:cs="Arial"/>
          <w:b/>
          <w:bCs/>
          <w:sz w:val="24"/>
          <w:szCs w:val="24"/>
        </w:rPr>
        <w:t>SEXTA</w:t>
      </w:r>
      <w:r w:rsidRPr="001E542A">
        <w:rPr>
          <w:rFonts w:ascii="Arial" w:hAnsi="Arial" w:cs="Arial"/>
          <w:b/>
          <w:bCs/>
          <w:sz w:val="24"/>
          <w:szCs w:val="24"/>
        </w:rPr>
        <w:t xml:space="preserve"> REUNIÃO DO PROGRAMA DE DOUTORADO EM DESENVOLVIMENTO E MEIO AMBIENTE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SEMI-ÁRIDO.</w:t>
      </w:r>
    </w:p>
    <w:p w14:paraId="72475044" w14:textId="77777777" w:rsidR="00971D4B" w:rsidRPr="001E542A" w:rsidRDefault="00971D4B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75399B" w14:textId="77777777" w:rsidR="00971D4B" w:rsidRDefault="00971D4B" w:rsidP="00687F1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71D4B" w:rsidSect="00971D4B">
          <w:headerReference w:type="default" r:id="rId7"/>
          <w:pgSz w:w="11906" w:h="16838"/>
          <w:pgMar w:top="1418" w:right="1274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068AA6B2" w14:textId="39948303" w:rsidR="00971D4B" w:rsidRPr="00E07D9F" w:rsidRDefault="00DC540A" w:rsidP="000D443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</w:t>
      </w:r>
      <w:r w:rsidR="002C5202">
        <w:rPr>
          <w:rFonts w:ascii="Arial" w:hAnsi="Arial" w:cs="Arial"/>
          <w:sz w:val="24"/>
          <w:szCs w:val="24"/>
        </w:rPr>
        <w:t>sete</w:t>
      </w:r>
      <w:r w:rsidRPr="00971D4B">
        <w:rPr>
          <w:rFonts w:ascii="Arial" w:hAnsi="Arial" w:cs="Arial"/>
          <w:sz w:val="24"/>
          <w:szCs w:val="24"/>
        </w:rPr>
        <w:t xml:space="preserve"> dias do mês de </w:t>
      </w:r>
      <w:r w:rsidR="002C5202">
        <w:rPr>
          <w:rFonts w:ascii="Arial" w:hAnsi="Arial" w:cs="Arial"/>
          <w:sz w:val="24"/>
          <w:szCs w:val="24"/>
        </w:rPr>
        <w:t>julho</w:t>
      </w:r>
      <w:r w:rsidRPr="00971D4B">
        <w:rPr>
          <w:rFonts w:ascii="Arial" w:hAnsi="Arial" w:cs="Arial"/>
          <w:sz w:val="24"/>
          <w:szCs w:val="24"/>
        </w:rPr>
        <w:t xml:space="preserve"> do ano de dois mil e vinte e um às 1</w:t>
      </w:r>
      <w:r w:rsidR="002C5202">
        <w:rPr>
          <w:rFonts w:ascii="Arial" w:hAnsi="Arial" w:cs="Arial"/>
          <w:sz w:val="24"/>
          <w:szCs w:val="24"/>
        </w:rPr>
        <w:t>7</w:t>
      </w:r>
      <w:r w:rsidRPr="00971D4B">
        <w:rPr>
          <w:rFonts w:ascii="Arial" w:hAnsi="Arial" w:cs="Arial"/>
          <w:sz w:val="24"/>
          <w:szCs w:val="24"/>
        </w:rPr>
        <w:t xml:space="preserve"> horas, remotamente, reuniram-se os professores que compõem o quadro de docentes do Programa de Doutorado em Desenvolvimento e Ambiente (PRODEMA) da Universidade Federal Rural do </w:t>
      </w:r>
      <w:proofErr w:type="spellStart"/>
      <w:r w:rsidRPr="00971D4B">
        <w:rPr>
          <w:rFonts w:ascii="Arial" w:hAnsi="Arial" w:cs="Arial"/>
          <w:sz w:val="24"/>
          <w:szCs w:val="24"/>
        </w:rPr>
        <w:t>Semi-Árido</w:t>
      </w:r>
      <w:proofErr w:type="spellEnd"/>
      <w:r w:rsidRPr="00971D4B">
        <w:rPr>
          <w:rFonts w:ascii="Arial" w:hAnsi="Arial" w:cs="Arial"/>
          <w:sz w:val="24"/>
          <w:szCs w:val="24"/>
        </w:rPr>
        <w:t xml:space="preserve"> (UFERSA), sob a presidência do Professor </w:t>
      </w:r>
      <w:r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Pr="00971D4B">
        <w:rPr>
          <w:rFonts w:ascii="Arial" w:hAnsi="Arial" w:cs="Arial"/>
          <w:sz w:val="24"/>
          <w:szCs w:val="24"/>
        </w:rPr>
        <w:t>, para deliberar sobre a pauta da</w:t>
      </w:r>
      <w:r w:rsidR="002C5202">
        <w:rPr>
          <w:rFonts w:ascii="Arial" w:hAnsi="Arial" w:cs="Arial"/>
          <w:sz w:val="24"/>
          <w:szCs w:val="24"/>
        </w:rPr>
        <w:t xml:space="preserve"> sexta reunião do PRODEMA/UFERSA</w:t>
      </w:r>
      <w:r w:rsidRPr="00971D4B">
        <w:rPr>
          <w:rFonts w:ascii="Arial" w:hAnsi="Arial" w:cs="Arial"/>
          <w:sz w:val="24"/>
          <w:szCs w:val="24"/>
        </w:rPr>
        <w:t>. Estiveram presentes os Professores</w:t>
      </w:r>
      <w:r w:rsidR="0033499E">
        <w:rPr>
          <w:rFonts w:ascii="Arial" w:hAnsi="Arial" w:cs="Arial"/>
          <w:sz w:val="24"/>
          <w:szCs w:val="24"/>
        </w:rPr>
        <w:t>(</w:t>
      </w:r>
      <w:r w:rsidRPr="00971D4B">
        <w:rPr>
          <w:rFonts w:ascii="Arial" w:hAnsi="Arial" w:cs="Arial"/>
          <w:sz w:val="24"/>
          <w:szCs w:val="24"/>
        </w:rPr>
        <w:t>as</w:t>
      </w:r>
      <w:r w:rsidR="0033499E">
        <w:rPr>
          <w:rFonts w:ascii="Arial" w:hAnsi="Arial" w:cs="Arial"/>
          <w:sz w:val="24"/>
          <w:szCs w:val="24"/>
        </w:rPr>
        <w:t>)</w:t>
      </w:r>
      <w:r w:rsidR="000D443A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Breno Barros Telles do Carmo</w:t>
      </w:r>
      <w:r w:rsidR="000A7FE6" w:rsidRPr="00971D4B">
        <w:rPr>
          <w:rFonts w:ascii="Arial" w:hAnsi="Arial" w:cs="Arial"/>
          <w:sz w:val="24"/>
          <w:szCs w:val="24"/>
        </w:rPr>
        <w:t xml:space="preserve">, </w:t>
      </w:r>
      <w:r w:rsidR="000D443A">
        <w:rPr>
          <w:rFonts w:ascii="Arial" w:hAnsi="Arial" w:cs="Arial"/>
          <w:b/>
          <w:bCs/>
          <w:sz w:val="24"/>
          <w:szCs w:val="24"/>
        </w:rPr>
        <w:t>Ceci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 xml:space="preserve">lia Irene Perez </w:t>
      </w:r>
      <w:proofErr w:type="spellStart"/>
      <w:r w:rsidR="00225D39" w:rsidRPr="00971D4B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225D39" w:rsidRPr="00971D4B">
        <w:rPr>
          <w:rFonts w:ascii="Arial" w:hAnsi="Arial" w:cs="Arial"/>
          <w:sz w:val="24"/>
          <w:szCs w:val="24"/>
        </w:rPr>
        <w:t xml:space="preserve">, </w:t>
      </w:r>
      <w:r w:rsidR="00ED6192" w:rsidRPr="00971D4B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ED6192" w:rsidRPr="00971D4B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ED6192" w:rsidRPr="00971D4B">
        <w:rPr>
          <w:rFonts w:ascii="Arial" w:hAnsi="Arial" w:cs="Arial"/>
          <w:sz w:val="24"/>
          <w:szCs w:val="24"/>
        </w:rPr>
        <w:t xml:space="preserve">, </w:t>
      </w:r>
      <w:r w:rsidR="007C7DF8" w:rsidRPr="00971D4B">
        <w:rPr>
          <w:rFonts w:ascii="Arial" w:hAnsi="Arial" w:cs="Arial"/>
          <w:b/>
          <w:bCs/>
          <w:sz w:val="24"/>
          <w:szCs w:val="24"/>
        </w:rPr>
        <w:t xml:space="preserve">Diana Gonçalves </w:t>
      </w:r>
      <w:proofErr w:type="spellStart"/>
      <w:r w:rsidR="007C7DF8" w:rsidRPr="00971D4B">
        <w:rPr>
          <w:rFonts w:ascii="Arial" w:hAnsi="Arial" w:cs="Arial"/>
          <w:b/>
          <w:bCs/>
          <w:sz w:val="24"/>
          <w:szCs w:val="24"/>
        </w:rPr>
        <w:t>Lunardi</w:t>
      </w:r>
      <w:proofErr w:type="spellEnd"/>
      <w:r w:rsidR="007C7DF8">
        <w:rPr>
          <w:rFonts w:ascii="Arial" w:hAnsi="Arial" w:cs="Arial"/>
          <w:sz w:val="24"/>
          <w:szCs w:val="24"/>
        </w:rPr>
        <w:t>,</w:t>
      </w:r>
      <w:r w:rsidR="00225D39" w:rsidRPr="00971D4B">
        <w:rPr>
          <w:rFonts w:ascii="Arial" w:hAnsi="Arial" w:cs="Arial"/>
          <w:sz w:val="24"/>
          <w:szCs w:val="24"/>
        </w:rPr>
        <w:t xml:space="preserve"> </w:t>
      </w:r>
      <w:r w:rsidR="00225D39" w:rsidRPr="00971D4B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8A64B3">
        <w:rPr>
          <w:rFonts w:ascii="Arial" w:hAnsi="Arial" w:cs="Arial"/>
          <w:b/>
          <w:bCs/>
          <w:sz w:val="24"/>
          <w:szCs w:val="24"/>
        </w:rPr>
        <w:t xml:space="preserve"> </w:t>
      </w:r>
      <w:r w:rsidR="008A64B3">
        <w:rPr>
          <w:rFonts w:ascii="Arial" w:hAnsi="Arial" w:cs="Arial"/>
          <w:sz w:val="24"/>
          <w:szCs w:val="24"/>
        </w:rPr>
        <w:t xml:space="preserve">e o discente </w:t>
      </w:r>
      <w:r w:rsidR="008A64B3" w:rsidRPr="008A64B3">
        <w:rPr>
          <w:rFonts w:ascii="Arial" w:hAnsi="Arial" w:cs="Arial"/>
          <w:b/>
          <w:bCs/>
          <w:sz w:val="24"/>
          <w:szCs w:val="24"/>
        </w:rPr>
        <w:t>Felipe Bento de Albuquerque</w:t>
      </w:r>
      <w:r w:rsidR="00225D39" w:rsidRPr="00971D4B">
        <w:rPr>
          <w:rFonts w:ascii="Arial" w:hAnsi="Arial" w:cs="Arial"/>
          <w:sz w:val="24"/>
          <w:szCs w:val="24"/>
        </w:rPr>
        <w:t>.</w:t>
      </w:r>
      <w:r w:rsidR="004D73B8" w:rsidRPr="00971D4B">
        <w:rPr>
          <w:rFonts w:ascii="Arial" w:hAnsi="Arial" w:cs="Arial"/>
          <w:sz w:val="24"/>
          <w:szCs w:val="24"/>
        </w:rPr>
        <w:t xml:space="preserve"> </w:t>
      </w:r>
      <w:r w:rsidR="008A64B3">
        <w:rPr>
          <w:rFonts w:ascii="Arial" w:hAnsi="Arial" w:cs="Arial"/>
          <w:sz w:val="24"/>
          <w:szCs w:val="24"/>
        </w:rPr>
        <w:t xml:space="preserve">Os </w:t>
      </w:r>
      <w:r w:rsidR="004D73B8" w:rsidRPr="00971D4B">
        <w:rPr>
          <w:rFonts w:ascii="Arial" w:hAnsi="Arial" w:cs="Arial"/>
          <w:sz w:val="24"/>
          <w:szCs w:val="24"/>
        </w:rPr>
        <w:t>Professor</w:t>
      </w:r>
      <w:r w:rsidR="008A64B3">
        <w:rPr>
          <w:rFonts w:ascii="Arial" w:hAnsi="Arial" w:cs="Arial"/>
          <w:sz w:val="24"/>
          <w:szCs w:val="24"/>
        </w:rPr>
        <w:t>es</w:t>
      </w:r>
      <w:r w:rsidR="005C32D1">
        <w:rPr>
          <w:rFonts w:ascii="Arial" w:hAnsi="Arial" w:cs="Arial"/>
          <w:sz w:val="24"/>
          <w:szCs w:val="24"/>
        </w:rPr>
        <w:t xml:space="preserve"> </w:t>
      </w:r>
      <w:r w:rsidR="00E825D6" w:rsidRPr="00971D4B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8A64B3">
        <w:rPr>
          <w:rFonts w:ascii="Arial" w:hAnsi="Arial" w:cs="Arial"/>
          <w:sz w:val="24"/>
          <w:szCs w:val="24"/>
        </w:rPr>
        <w:t>,</w:t>
      </w:r>
      <w:r w:rsidR="008A64B3" w:rsidRPr="008A64B3">
        <w:rPr>
          <w:rFonts w:ascii="Arial" w:hAnsi="Arial" w:cs="Arial"/>
          <w:b/>
          <w:bCs/>
          <w:sz w:val="24"/>
          <w:szCs w:val="24"/>
        </w:rPr>
        <w:t xml:space="preserve"> </w:t>
      </w:r>
      <w:r w:rsidR="008A64B3" w:rsidRPr="00971D4B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5C32D1">
        <w:rPr>
          <w:rFonts w:ascii="Arial" w:hAnsi="Arial" w:cs="Arial"/>
          <w:b/>
          <w:bCs/>
          <w:sz w:val="24"/>
          <w:szCs w:val="24"/>
        </w:rPr>
        <w:t xml:space="preserve"> </w:t>
      </w:r>
      <w:r w:rsidR="008A64B3" w:rsidRPr="008A64B3">
        <w:rPr>
          <w:rFonts w:ascii="Arial" w:hAnsi="Arial" w:cs="Arial"/>
          <w:sz w:val="24"/>
          <w:szCs w:val="24"/>
        </w:rPr>
        <w:t xml:space="preserve">e </w:t>
      </w:r>
      <w:r w:rsidR="008A64B3" w:rsidRPr="00971D4B">
        <w:rPr>
          <w:rFonts w:ascii="Arial" w:hAnsi="Arial" w:cs="Arial"/>
          <w:b/>
          <w:bCs/>
          <w:sz w:val="24"/>
          <w:szCs w:val="24"/>
        </w:rPr>
        <w:t>Nildo da Silva Dias</w:t>
      </w:r>
      <w:r w:rsidR="008A64B3" w:rsidRPr="00971D4B">
        <w:rPr>
          <w:rFonts w:ascii="Arial" w:hAnsi="Arial" w:cs="Arial"/>
          <w:sz w:val="24"/>
          <w:szCs w:val="24"/>
        </w:rPr>
        <w:t xml:space="preserve"> </w:t>
      </w:r>
      <w:r w:rsidR="005C32D1">
        <w:rPr>
          <w:rFonts w:ascii="Arial" w:hAnsi="Arial" w:cs="Arial"/>
          <w:sz w:val="24"/>
          <w:szCs w:val="24"/>
        </w:rPr>
        <w:t>justific</w:t>
      </w:r>
      <w:r w:rsidR="008A64B3">
        <w:rPr>
          <w:rFonts w:ascii="Arial" w:hAnsi="Arial" w:cs="Arial"/>
          <w:sz w:val="24"/>
          <w:szCs w:val="24"/>
        </w:rPr>
        <w:t>aram</w:t>
      </w:r>
      <w:r w:rsidR="005C32D1">
        <w:rPr>
          <w:rFonts w:ascii="Arial" w:hAnsi="Arial" w:cs="Arial"/>
          <w:sz w:val="24"/>
          <w:szCs w:val="24"/>
        </w:rPr>
        <w:t xml:space="preserve"> sua</w:t>
      </w:r>
      <w:r w:rsidR="008A64B3">
        <w:rPr>
          <w:rFonts w:ascii="Arial" w:hAnsi="Arial" w:cs="Arial"/>
          <w:sz w:val="24"/>
          <w:szCs w:val="24"/>
        </w:rPr>
        <w:t>s</w:t>
      </w:r>
      <w:r w:rsidR="005C32D1">
        <w:rPr>
          <w:rFonts w:ascii="Arial" w:hAnsi="Arial" w:cs="Arial"/>
          <w:sz w:val="24"/>
          <w:szCs w:val="24"/>
        </w:rPr>
        <w:t xml:space="preserve"> ausência</w:t>
      </w:r>
      <w:r w:rsidR="008A64B3">
        <w:rPr>
          <w:rFonts w:ascii="Arial" w:hAnsi="Arial" w:cs="Arial"/>
          <w:sz w:val="24"/>
          <w:szCs w:val="24"/>
        </w:rPr>
        <w:t>s</w:t>
      </w:r>
      <w:r w:rsidR="00225D39" w:rsidRPr="00971D4B">
        <w:rPr>
          <w:rFonts w:ascii="Arial" w:hAnsi="Arial" w:cs="Arial"/>
          <w:sz w:val="24"/>
          <w:szCs w:val="24"/>
        </w:rPr>
        <w:t xml:space="preserve">. 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PAUTA: Primeiro ponto: </w:t>
      </w:r>
      <w:r w:rsidR="002C5202">
        <w:rPr>
          <w:rFonts w:ascii="Arial" w:hAnsi="Arial" w:cs="Arial"/>
          <w:bCs/>
          <w:sz w:val="24"/>
          <w:szCs w:val="24"/>
        </w:rPr>
        <w:t>aprovação das atas da 4ª e 5ª reuniões do colegiado</w:t>
      </w:r>
      <w:r w:rsidR="007C7DF8">
        <w:rPr>
          <w:rFonts w:ascii="Arial" w:hAnsi="Arial" w:cs="Arial"/>
          <w:bCs/>
          <w:sz w:val="24"/>
          <w:szCs w:val="24"/>
        </w:rPr>
        <w:t xml:space="preserve">; </w:t>
      </w:r>
      <w:r w:rsidR="007C7DF8" w:rsidRPr="00971D4B">
        <w:rPr>
          <w:rFonts w:ascii="Arial" w:hAnsi="Arial" w:cs="Arial"/>
          <w:b/>
          <w:bCs/>
          <w:iCs/>
          <w:sz w:val="24"/>
          <w:szCs w:val="24"/>
        </w:rPr>
        <w:t>Segundo ponto:</w:t>
      </w:r>
      <w:r w:rsidR="007C7DF8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2C5202">
        <w:rPr>
          <w:rFonts w:ascii="Arial" w:hAnsi="Arial" w:cs="Arial"/>
          <w:iCs/>
          <w:sz w:val="24"/>
          <w:szCs w:val="24"/>
        </w:rPr>
        <w:t>apreciação da Instrução Normativa 001/2021</w:t>
      </w:r>
      <w:r w:rsidR="00040C9A">
        <w:rPr>
          <w:rFonts w:ascii="Arial" w:hAnsi="Arial" w:cs="Arial"/>
          <w:iCs/>
          <w:sz w:val="24"/>
          <w:szCs w:val="24"/>
        </w:rPr>
        <w:t xml:space="preserve">; </w:t>
      </w:r>
      <w:r w:rsidR="000C31A3">
        <w:rPr>
          <w:rFonts w:ascii="Arial" w:hAnsi="Arial" w:cs="Arial"/>
          <w:b/>
          <w:bCs/>
          <w:iCs/>
          <w:sz w:val="24"/>
          <w:szCs w:val="24"/>
        </w:rPr>
        <w:t>Terceiro</w:t>
      </w:r>
      <w:r w:rsidR="000C31A3" w:rsidRPr="00971D4B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040C9A">
        <w:rPr>
          <w:rFonts w:ascii="Arial" w:hAnsi="Arial" w:cs="Arial"/>
          <w:iCs/>
          <w:sz w:val="24"/>
          <w:szCs w:val="24"/>
        </w:rPr>
        <w:t xml:space="preserve"> </w:t>
      </w:r>
      <w:r w:rsidR="00846D5A">
        <w:rPr>
          <w:rFonts w:ascii="Arial" w:hAnsi="Arial" w:cs="Arial"/>
          <w:iCs/>
          <w:sz w:val="24"/>
          <w:szCs w:val="24"/>
        </w:rPr>
        <w:t xml:space="preserve">Edital de seleção PRODEMA 2022; </w:t>
      </w:r>
      <w:r w:rsidR="000C31A3">
        <w:rPr>
          <w:rFonts w:ascii="Arial" w:hAnsi="Arial" w:cs="Arial"/>
          <w:b/>
          <w:bCs/>
          <w:iCs/>
          <w:sz w:val="24"/>
          <w:szCs w:val="24"/>
        </w:rPr>
        <w:t>Quarto</w:t>
      </w:r>
      <w:r w:rsidR="000C31A3" w:rsidRPr="00971D4B">
        <w:rPr>
          <w:rFonts w:ascii="Arial" w:hAnsi="Arial" w:cs="Arial"/>
          <w:b/>
          <w:bCs/>
          <w:iCs/>
          <w:sz w:val="24"/>
          <w:szCs w:val="24"/>
        </w:rPr>
        <w:t xml:space="preserve"> ponto</w:t>
      </w:r>
      <w:r w:rsidR="00846D5A">
        <w:rPr>
          <w:rFonts w:ascii="Arial" w:hAnsi="Arial" w:cs="Arial"/>
          <w:b/>
          <w:bCs/>
          <w:iCs/>
          <w:sz w:val="24"/>
          <w:szCs w:val="24"/>
        </w:rPr>
        <w:t xml:space="preserve">: </w:t>
      </w:r>
      <w:r w:rsidR="00846D5A">
        <w:rPr>
          <w:rFonts w:ascii="Arial" w:hAnsi="Arial" w:cs="Arial"/>
          <w:iCs/>
          <w:sz w:val="24"/>
          <w:szCs w:val="24"/>
        </w:rPr>
        <w:t xml:space="preserve">Credenciamento de novos docentes na Rede; </w:t>
      </w:r>
      <w:r w:rsidR="000C31A3">
        <w:rPr>
          <w:rFonts w:ascii="Arial" w:hAnsi="Arial" w:cs="Arial"/>
          <w:b/>
          <w:bCs/>
          <w:iCs/>
          <w:sz w:val="24"/>
          <w:szCs w:val="24"/>
        </w:rPr>
        <w:t>Quinto</w:t>
      </w:r>
      <w:r w:rsidR="00846D5A" w:rsidRPr="00846D5A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846D5A">
        <w:rPr>
          <w:rFonts w:ascii="Arial" w:hAnsi="Arial" w:cs="Arial"/>
          <w:iCs/>
          <w:sz w:val="24"/>
          <w:szCs w:val="24"/>
        </w:rPr>
        <w:t xml:space="preserve"> outras ocorrências</w:t>
      </w:r>
      <w:r w:rsidR="00687F11" w:rsidRPr="00971D4B">
        <w:rPr>
          <w:rFonts w:ascii="Arial" w:hAnsi="Arial" w:cs="Arial"/>
          <w:sz w:val="24"/>
          <w:szCs w:val="24"/>
        </w:rPr>
        <w:t xml:space="preserve">.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 xml:space="preserve">PRIMEIRO PONTO. </w:t>
      </w:r>
      <w:r w:rsidR="00846D5A">
        <w:rPr>
          <w:rFonts w:ascii="Arial" w:hAnsi="Arial" w:cs="Arial"/>
          <w:sz w:val="24"/>
          <w:szCs w:val="24"/>
        </w:rPr>
        <w:t>Foram submetidas para análise dos presentes as atas referentes a 4ª e 5ª reuniões do colegiado</w:t>
      </w:r>
      <w:r w:rsidR="000C31A3">
        <w:rPr>
          <w:rFonts w:ascii="Arial" w:hAnsi="Arial" w:cs="Arial"/>
          <w:sz w:val="24"/>
          <w:szCs w:val="24"/>
        </w:rPr>
        <w:t>. Após a apreciação, a atas foram aprovadas por unanimidade.</w:t>
      </w:r>
      <w:r w:rsidR="00AC49AA">
        <w:rPr>
          <w:rFonts w:ascii="Arial" w:hAnsi="Arial" w:cs="Arial"/>
          <w:sz w:val="24"/>
          <w:szCs w:val="24"/>
        </w:rPr>
        <w:t xml:space="preserve"> </w:t>
      </w:r>
      <w:r w:rsidR="0033499E">
        <w:rPr>
          <w:rFonts w:ascii="Arial" w:hAnsi="Arial" w:cs="Arial"/>
          <w:b/>
          <w:bCs/>
          <w:sz w:val="24"/>
          <w:szCs w:val="24"/>
        </w:rPr>
        <w:t>SEGUNDO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 xml:space="preserve"> PONTO.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 </w:t>
      </w:r>
      <w:r w:rsidR="000C31A3" w:rsidRPr="00971D4B">
        <w:rPr>
          <w:rFonts w:ascii="Arial" w:hAnsi="Arial" w:cs="Arial"/>
          <w:sz w:val="24"/>
          <w:szCs w:val="24"/>
        </w:rPr>
        <w:t xml:space="preserve">O Prof. </w:t>
      </w:r>
      <w:r w:rsidR="000C31A3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0C31A3">
        <w:rPr>
          <w:rFonts w:ascii="Arial" w:hAnsi="Arial" w:cs="Arial"/>
          <w:sz w:val="24"/>
          <w:szCs w:val="24"/>
        </w:rPr>
        <w:t xml:space="preserve"> informou que proficiência em línguas estrangeiras na Rede PRODEMA segue o critério de cada IES associada. A UFERSA não dispõe de uma normativa específica sobre o assunto, fazendo-se necessário uma instrução normativa própria do PRODEMA/UFERSA. Neste sentido, foi apresentada a proposição de instrução normativa 001/2021 que regulamento o exame de proficiência em línguas estrangeiras do Programa. A mesma foi lida e discutida ponto a ponto com os presentes. Após correções, chegou</w:t>
      </w:r>
      <w:r w:rsidR="004170F6">
        <w:rPr>
          <w:rFonts w:ascii="Arial" w:hAnsi="Arial" w:cs="Arial"/>
          <w:sz w:val="24"/>
          <w:szCs w:val="24"/>
        </w:rPr>
        <w:t>-se</w:t>
      </w:r>
      <w:r w:rsidR="000C31A3">
        <w:rPr>
          <w:rFonts w:ascii="Arial" w:hAnsi="Arial" w:cs="Arial"/>
          <w:sz w:val="24"/>
          <w:szCs w:val="24"/>
        </w:rPr>
        <w:t xml:space="preserve"> </w:t>
      </w:r>
      <w:r w:rsidR="004170F6">
        <w:rPr>
          <w:rFonts w:ascii="Arial" w:hAnsi="Arial" w:cs="Arial"/>
          <w:sz w:val="24"/>
          <w:szCs w:val="24"/>
        </w:rPr>
        <w:t>à</w:t>
      </w:r>
      <w:r w:rsidR="000C31A3">
        <w:rPr>
          <w:rFonts w:ascii="Arial" w:hAnsi="Arial" w:cs="Arial"/>
          <w:sz w:val="24"/>
          <w:szCs w:val="24"/>
        </w:rPr>
        <w:t xml:space="preserve"> redação final da referida instrução normativa, a qual foi aprovada por unanimidade dos presentes. 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TERCEIRO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33499E">
        <w:rPr>
          <w:rFonts w:ascii="Arial" w:hAnsi="Arial" w:cs="Arial"/>
          <w:sz w:val="24"/>
          <w:szCs w:val="24"/>
        </w:rPr>
        <w:t xml:space="preserve"> </w:t>
      </w:r>
      <w:r w:rsidR="000C31A3">
        <w:rPr>
          <w:rFonts w:ascii="Arial" w:hAnsi="Arial" w:cs="Arial"/>
          <w:sz w:val="24"/>
          <w:szCs w:val="24"/>
        </w:rPr>
        <w:t>Foi informado</w:t>
      </w:r>
      <w:r w:rsidR="004170F6">
        <w:rPr>
          <w:rFonts w:ascii="Arial" w:hAnsi="Arial" w:cs="Arial"/>
          <w:sz w:val="24"/>
          <w:szCs w:val="24"/>
        </w:rPr>
        <w:t xml:space="preserve"> pelo </w:t>
      </w:r>
      <w:r w:rsidR="000C31A3">
        <w:rPr>
          <w:rFonts w:ascii="Arial" w:hAnsi="Arial" w:cs="Arial"/>
          <w:sz w:val="24"/>
          <w:szCs w:val="24"/>
        </w:rPr>
        <w:t xml:space="preserve">que estava sendo elaborado pelo colegiado </w:t>
      </w:r>
      <w:r w:rsidR="004170F6">
        <w:rPr>
          <w:rFonts w:ascii="Arial" w:hAnsi="Arial" w:cs="Arial"/>
          <w:sz w:val="24"/>
          <w:szCs w:val="24"/>
        </w:rPr>
        <w:t xml:space="preserve">geral da Rede o Edital de seleção discente, que deve ser publicado em agosto com previsão de inicio das inscrições em setembro. Destacou-se ainda que o número de vaga a ser disponibilizado por cada docente levaria </w:t>
      </w:r>
      <w:r w:rsidR="004170F6">
        <w:rPr>
          <w:rFonts w:ascii="Arial" w:hAnsi="Arial" w:cs="Arial"/>
          <w:sz w:val="24"/>
          <w:szCs w:val="24"/>
        </w:rPr>
        <w:lastRenderedPageBreak/>
        <w:t>em consideração o índice de produtividade (</w:t>
      </w:r>
      <w:proofErr w:type="spellStart"/>
      <w:r w:rsidR="004170F6">
        <w:rPr>
          <w:rFonts w:ascii="Arial" w:hAnsi="Arial" w:cs="Arial"/>
          <w:sz w:val="24"/>
          <w:szCs w:val="24"/>
        </w:rPr>
        <w:t>IndProd</w:t>
      </w:r>
      <w:proofErr w:type="spellEnd"/>
      <w:r w:rsidR="004170F6">
        <w:rPr>
          <w:rFonts w:ascii="Arial" w:hAnsi="Arial" w:cs="Arial"/>
          <w:sz w:val="24"/>
          <w:szCs w:val="24"/>
        </w:rPr>
        <w:t xml:space="preserve">) adotado pela Rede; </w:t>
      </w:r>
      <w:r w:rsidR="00040C9A">
        <w:rPr>
          <w:rFonts w:ascii="Arial" w:hAnsi="Arial" w:cs="Arial"/>
          <w:b/>
          <w:sz w:val="24"/>
          <w:szCs w:val="24"/>
        </w:rPr>
        <w:t xml:space="preserve">QUARTO </w:t>
      </w:r>
      <w:r w:rsidR="00E07D9F">
        <w:rPr>
          <w:rFonts w:ascii="Arial" w:hAnsi="Arial" w:cs="Arial"/>
          <w:b/>
          <w:sz w:val="24"/>
          <w:szCs w:val="24"/>
        </w:rPr>
        <w:t xml:space="preserve">PONTO. </w:t>
      </w:r>
      <w:r w:rsidR="004170F6" w:rsidRPr="00971D4B">
        <w:rPr>
          <w:rFonts w:ascii="Arial" w:hAnsi="Arial" w:cs="Arial"/>
          <w:sz w:val="24"/>
          <w:szCs w:val="24"/>
        </w:rPr>
        <w:t xml:space="preserve">O Prof. </w:t>
      </w:r>
      <w:r w:rsidR="004170F6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4170F6">
        <w:rPr>
          <w:rFonts w:ascii="Arial" w:hAnsi="Arial" w:cs="Arial"/>
          <w:b/>
          <w:bCs/>
          <w:sz w:val="24"/>
          <w:szCs w:val="24"/>
        </w:rPr>
        <w:t xml:space="preserve"> </w:t>
      </w:r>
      <w:r w:rsidR="004170F6">
        <w:rPr>
          <w:rFonts w:ascii="Arial" w:hAnsi="Arial" w:cs="Arial"/>
          <w:sz w:val="24"/>
          <w:szCs w:val="24"/>
        </w:rPr>
        <w:t xml:space="preserve">informou ainda que estava sendo elaborado um Edital de credenciamento de novos docentes na Rede e, que seriam abertas 02 (duas) vagas para UFERSA, especificamente para profissionais com formação e atuação na área de Ciências Humanas. Neste sentido, solicitou que esta informação fosse divulga pesquisadores que apresentassem esse perfil. </w:t>
      </w:r>
      <w:r w:rsidR="004170F6">
        <w:rPr>
          <w:rFonts w:ascii="Arial" w:hAnsi="Arial" w:cs="Arial"/>
          <w:b/>
          <w:sz w:val="24"/>
          <w:szCs w:val="24"/>
        </w:rPr>
        <w:t>QU</w:t>
      </w:r>
      <w:r w:rsidR="004170F6">
        <w:rPr>
          <w:rFonts w:ascii="Arial" w:hAnsi="Arial" w:cs="Arial"/>
          <w:b/>
          <w:sz w:val="24"/>
          <w:szCs w:val="24"/>
        </w:rPr>
        <w:t>INTO</w:t>
      </w:r>
      <w:r w:rsidR="004170F6">
        <w:rPr>
          <w:rFonts w:ascii="Arial" w:hAnsi="Arial" w:cs="Arial"/>
          <w:b/>
          <w:sz w:val="24"/>
          <w:szCs w:val="24"/>
        </w:rPr>
        <w:t xml:space="preserve"> PONTO.</w:t>
      </w:r>
      <w:r w:rsidR="004170F6">
        <w:rPr>
          <w:rFonts w:ascii="Arial" w:hAnsi="Arial" w:cs="Arial"/>
          <w:b/>
          <w:sz w:val="24"/>
          <w:szCs w:val="24"/>
        </w:rPr>
        <w:t xml:space="preserve"> </w:t>
      </w:r>
      <w:r w:rsidR="00E07D9F">
        <w:rPr>
          <w:rFonts w:ascii="Arial" w:hAnsi="Arial" w:cs="Arial"/>
          <w:bCs/>
          <w:sz w:val="24"/>
          <w:szCs w:val="24"/>
        </w:rPr>
        <w:t>Não foram apresentadas outras ocorrências</w:t>
      </w:r>
      <w:r w:rsidR="00E107EE" w:rsidRPr="00971D4B">
        <w:rPr>
          <w:rFonts w:ascii="Arial" w:hAnsi="Arial" w:cs="Arial"/>
          <w:sz w:val="24"/>
          <w:szCs w:val="24"/>
        </w:rPr>
        <w:t xml:space="preserve">.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eu, </w:t>
      </w:r>
      <w:r w:rsidR="00971D4B" w:rsidRPr="00971D4B">
        <w:rPr>
          <w:rFonts w:ascii="Arial" w:hAnsi="Arial" w:cs="Arial"/>
          <w:b/>
          <w:sz w:val="24"/>
          <w:szCs w:val="24"/>
        </w:rPr>
        <w:t>Rafael</w:t>
      </w:r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971D4B" w:rsidRPr="00971D4B">
        <w:rPr>
          <w:rFonts w:ascii="Arial" w:hAnsi="Arial" w:cs="Arial"/>
          <w:sz w:val="24"/>
          <w:szCs w:val="24"/>
        </w:rPr>
        <w:t>, lavrei a presente Ata, que após lida e aprovada por todos(as) os(as) professores (as) do PRODEMA presentes a esta reunião e por mim.</w:t>
      </w:r>
    </w:p>
    <w:p w14:paraId="2B0A3F70" w14:textId="51F7D7DB" w:rsidR="000D443A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20D4EF" w14:textId="77777777" w:rsidR="00E07D9F" w:rsidRPr="00971D4B" w:rsidRDefault="00E07D9F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3322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Ana Carla Diógenes Suassuna Bezerra</w:t>
      </w:r>
    </w:p>
    <w:p w14:paraId="2D4B1BCD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Breno Barros Telles do Carmo</w:t>
      </w:r>
    </w:p>
    <w:p w14:paraId="627381F6" w14:textId="0B3E0B0E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 xml:space="preserve">Cecilia Irene Perez </w:t>
      </w:r>
      <w:proofErr w:type="spellStart"/>
      <w:r w:rsidRPr="00971D4B">
        <w:rPr>
          <w:rFonts w:ascii="Arial" w:hAnsi="Arial" w:cs="Arial"/>
          <w:b/>
          <w:bCs/>
        </w:rPr>
        <w:t>Calabuig</w:t>
      </w:r>
      <w:proofErr w:type="spellEnd"/>
    </w:p>
    <w:p w14:paraId="3A7B39D9" w14:textId="432A577C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 xml:space="preserve">Cristina </w:t>
      </w:r>
      <w:proofErr w:type="spellStart"/>
      <w:r w:rsidRPr="00971D4B">
        <w:rPr>
          <w:rFonts w:ascii="Arial" w:hAnsi="Arial" w:cs="Arial"/>
          <w:b/>
          <w:bCs/>
        </w:rPr>
        <w:t>Baldauf</w:t>
      </w:r>
      <w:proofErr w:type="spellEnd"/>
    </w:p>
    <w:p w14:paraId="4A6B08D6" w14:textId="2A22B69C" w:rsidR="009858B5" w:rsidRDefault="009858B5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 xml:space="preserve">Diana Gonçalves </w:t>
      </w:r>
      <w:proofErr w:type="spellStart"/>
      <w:r w:rsidRPr="00971D4B">
        <w:rPr>
          <w:rFonts w:ascii="Arial" w:hAnsi="Arial" w:cs="Arial"/>
          <w:b/>
          <w:bCs/>
        </w:rPr>
        <w:t>Lunardi</w:t>
      </w:r>
      <w:proofErr w:type="spellEnd"/>
    </w:p>
    <w:p w14:paraId="10C44EEC" w14:textId="02074DB6" w:rsidR="00040C9A" w:rsidRPr="00040C9A" w:rsidRDefault="00040C9A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Felipe Bento de Albuquerque </w:t>
      </w:r>
    </w:p>
    <w:p w14:paraId="256BFE05" w14:textId="77777777" w:rsidR="004170F6" w:rsidRPr="00971D4B" w:rsidRDefault="004170F6" w:rsidP="004170F6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Rafael Rodolfo de Melo</w:t>
      </w:r>
    </w:p>
    <w:p w14:paraId="0AB9417A" w14:textId="3690B049" w:rsidR="004170F6" w:rsidRPr="00971D4B" w:rsidRDefault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Ricardo Henrique de Lima Leite</w:t>
      </w:r>
    </w:p>
    <w:sectPr w:rsidR="004170F6" w:rsidRPr="00971D4B" w:rsidSect="00971D4B"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FCEAC" w14:textId="77777777" w:rsidR="00C11979" w:rsidRDefault="00C11979" w:rsidP="007E7CD0">
      <w:pPr>
        <w:spacing w:after="0" w:line="240" w:lineRule="auto"/>
      </w:pPr>
      <w:r>
        <w:separator/>
      </w:r>
    </w:p>
  </w:endnote>
  <w:endnote w:type="continuationSeparator" w:id="0">
    <w:p w14:paraId="1EC3CCF2" w14:textId="77777777" w:rsidR="00C11979" w:rsidRDefault="00C11979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3ECA6" w14:textId="77777777" w:rsidR="00C11979" w:rsidRDefault="00C11979" w:rsidP="007E7CD0">
      <w:pPr>
        <w:spacing w:after="0" w:line="240" w:lineRule="auto"/>
      </w:pPr>
      <w:r>
        <w:separator/>
      </w:r>
    </w:p>
  </w:footnote>
  <w:footnote w:type="continuationSeparator" w:id="0">
    <w:p w14:paraId="3A2F7D71" w14:textId="77777777" w:rsidR="00C11979" w:rsidRDefault="00C11979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0D4D" w14:textId="6411BC26" w:rsidR="000C31A3" w:rsidRDefault="000C31A3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0C31A3" w:rsidRDefault="000C31A3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40C9A"/>
    <w:rsid w:val="000975E8"/>
    <w:rsid w:val="000A7FE6"/>
    <w:rsid w:val="000B0D2D"/>
    <w:rsid w:val="000C31A3"/>
    <w:rsid w:val="000D0EAC"/>
    <w:rsid w:val="000D443A"/>
    <w:rsid w:val="001E3152"/>
    <w:rsid w:val="00225D39"/>
    <w:rsid w:val="002C5202"/>
    <w:rsid w:val="002E1002"/>
    <w:rsid w:val="002F7580"/>
    <w:rsid w:val="00326F82"/>
    <w:rsid w:val="0033499E"/>
    <w:rsid w:val="003909C4"/>
    <w:rsid w:val="003C30A6"/>
    <w:rsid w:val="004170F6"/>
    <w:rsid w:val="004D73B8"/>
    <w:rsid w:val="00500C1D"/>
    <w:rsid w:val="005033DD"/>
    <w:rsid w:val="005C32D1"/>
    <w:rsid w:val="005E78CD"/>
    <w:rsid w:val="00687F11"/>
    <w:rsid w:val="006B57A3"/>
    <w:rsid w:val="00700A6A"/>
    <w:rsid w:val="007A0BB1"/>
    <w:rsid w:val="007A6C9C"/>
    <w:rsid w:val="007C7DF8"/>
    <w:rsid w:val="007E7CD0"/>
    <w:rsid w:val="007F38DB"/>
    <w:rsid w:val="007F6CBA"/>
    <w:rsid w:val="00810382"/>
    <w:rsid w:val="00846D5A"/>
    <w:rsid w:val="008A64B3"/>
    <w:rsid w:val="008C4AF2"/>
    <w:rsid w:val="008C7246"/>
    <w:rsid w:val="008D0898"/>
    <w:rsid w:val="008F069C"/>
    <w:rsid w:val="00950A1D"/>
    <w:rsid w:val="00971D4B"/>
    <w:rsid w:val="00973F46"/>
    <w:rsid w:val="00975EA7"/>
    <w:rsid w:val="00985674"/>
    <w:rsid w:val="009858B5"/>
    <w:rsid w:val="00A027FB"/>
    <w:rsid w:val="00A92AD2"/>
    <w:rsid w:val="00AC49AA"/>
    <w:rsid w:val="00B55556"/>
    <w:rsid w:val="00BA163B"/>
    <w:rsid w:val="00BE0AB8"/>
    <w:rsid w:val="00C05A50"/>
    <w:rsid w:val="00C11979"/>
    <w:rsid w:val="00C53FD7"/>
    <w:rsid w:val="00CE7AB8"/>
    <w:rsid w:val="00DC540A"/>
    <w:rsid w:val="00DF5A02"/>
    <w:rsid w:val="00E07D9F"/>
    <w:rsid w:val="00E107EE"/>
    <w:rsid w:val="00E55610"/>
    <w:rsid w:val="00E825D6"/>
    <w:rsid w:val="00E90EFF"/>
    <w:rsid w:val="00EC1F82"/>
    <w:rsid w:val="00ED6192"/>
    <w:rsid w:val="00F20055"/>
    <w:rsid w:val="00F24481"/>
    <w:rsid w:val="00F56C93"/>
    <w:rsid w:val="00F86B3C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502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7</cp:revision>
  <cp:lastPrinted>2020-12-14T21:22:00Z</cp:lastPrinted>
  <dcterms:created xsi:type="dcterms:W3CDTF">2021-07-01T15:23:00Z</dcterms:created>
  <dcterms:modified xsi:type="dcterms:W3CDTF">2021-09-10T02:54:00Z</dcterms:modified>
</cp:coreProperties>
</file>